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96809" w14:paraId="751E9251" w14:textId="77777777" w:rsidTr="00955B8F">
        <w:tc>
          <w:tcPr>
            <w:tcW w:w="2830" w:type="dxa"/>
          </w:tcPr>
          <w:p w14:paraId="576AE71F" w14:textId="184513CF" w:rsidR="00496809" w:rsidRPr="00A005A7" w:rsidRDefault="00496809">
            <w:pPr>
              <w:rPr>
                <w:b/>
                <w:bCs/>
              </w:rPr>
            </w:pPr>
            <w:r w:rsidRPr="00A005A7">
              <w:rPr>
                <w:b/>
                <w:bCs/>
              </w:rPr>
              <w:t>Condition</w:t>
            </w:r>
          </w:p>
        </w:tc>
        <w:tc>
          <w:tcPr>
            <w:tcW w:w="6186" w:type="dxa"/>
          </w:tcPr>
          <w:p w14:paraId="3B318094" w14:textId="18881ABA" w:rsidR="00496809" w:rsidRPr="00A005A7" w:rsidRDefault="00496809">
            <w:pPr>
              <w:rPr>
                <w:b/>
                <w:bCs/>
              </w:rPr>
            </w:pPr>
            <w:r w:rsidRPr="00A005A7">
              <w:rPr>
                <w:b/>
                <w:bCs/>
              </w:rPr>
              <w:t>Action Point</w:t>
            </w:r>
          </w:p>
        </w:tc>
      </w:tr>
      <w:tr w:rsidR="00496809" w14:paraId="5A1BA67E" w14:textId="77777777" w:rsidTr="00955B8F">
        <w:tc>
          <w:tcPr>
            <w:tcW w:w="2830" w:type="dxa"/>
          </w:tcPr>
          <w:p w14:paraId="30E0247D" w14:textId="6F62C71E" w:rsidR="00496809" w:rsidRDefault="00496809">
            <w:r>
              <w:t>100% goals not being met</w:t>
            </w:r>
          </w:p>
        </w:tc>
        <w:tc>
          <w:tcPr>
            <w:tcW w:w="6186" w:type="dxa"/>
          </w:tcPr>
          <w:p w14:paraId="21E49B04" w14:textId="71AD1A64" w:rsidR="00496809" w:rsidRDefault="00496809">
            <w:r>
              <w:t>Well begun is half don</w:t>
            </w:r>
            <w:r w:rsidR="00955B8F">
              <w:t>e! N</w:t>
            </w:r>
            <w:r>
              <w:t>o need to stress, we have time to slowly increase investments over the next few years in order to meet all your goals</w:t>
            </w:r>
            <w:r w:rsidR="002B16CA">
              <w:t xml:space="preserve"> </w:t>
            </w:r>
          </w:p>
        </w:tc>
      </w:tr>
      <w:tr w:rsidR="00496809" w14:paraId="28BB63FE" w14:textId="77777777" w:rsidTr="00955B8F">
        <w:tc>
          <w:tcPr>
            <w:tcW w:w="2830" w:type="dxa"/>
          </w:tcPr>
          <w:p w14:paraId="71CF18E5" w14:textId="7533C206" w:rsidR="00496809" w:rsidRDefault="00496809">
            <w:r>
              <w:t>Reserve to Surplus Ratio &lt; 25%</w:t>
            </w:r>
          </w:p>
        </w:tc>
        <w:tc>
          <w:tcPr>
            <w:tcW w:w="6186" w:type="dxa"/>
          </w:tcPr>
          <w:p w14:paraId="30FB0353" w14:textId="7A2CE78C" w:rsidR="00496809" w:rsidRDefault="00C44A09">
            <w:r>
              <w:t>Aim to reduce your fixed monthly spends by around 10% over time, so that you can free up more funds to save for your future goals</w:t>
            </w:r>
          </w:p>
        </w:tc>
      </w:tr>
      <w:tr w:rsidR="00496809" w14:paraId="62E318AC" w14:textId="77777777" w:rsidTr="00955B8F">
        <w:tc>
          <w:tcPr>
            <w:tcW w:w="2830" w:type="dxa"/>
          </w:tcPr>
          <w:p w14:paraId="37F7BCC6" w14:textId="765921E2" w:rsidR="00496809" w:rsidRDefault="00496809">
            <w:r>
              <w:t>Saving to Surplus Ratio &lt; 50%</w:t>
            </w:r>
          </w:p>
        </w:tc>
        <w:tc>
          <w:tcPr>
            <w:tcW w:w="6186" w:type="dxa"/>
          </w:tcPr>
          <w:p w14:paraId="3611C5EE" w14:textId="6A8DDAAD" w:rsidR="00496809" w:rsidRDefault="00955B8F">
            <w:r>
              <w:t xml:space="preserve">Put at least half your monthly surplus on auto-pilot by “saving first and spending later”. This will go </w:t>
            </w:r>
            <w:r w:rsidR="00C44A09">
              <w:t xml:space="preserve">a </w:t>
            </w:r>
            <w:r>
              <w:t>long way in helping you achieve your financial goals.</w:t>
            </w:r>
          </w:p>
        </w:tc>
      </w:tr>
      <w:tr w:rsidR="00496809" w14:paraId="6C21E73A" w14:textId="77777777" w:rsidTr="00955B8F">
        <w:tc>
          <w:tcPr>
            <w:tcW w:w="2830" w:type="dxa"/>
          </w:tcPr>
          <w:p w14:paraId="3D3656D3" w14:textId="66A99A64" w:rsidR="00496809" w:rsidRDefault="00496809">
            <w:r>
              <w:t>Debt to Income Ratio &gt; 40%</w:t>
            </w:r>
          </w:p>
        </w:tc>
        <w:tc>
          <w:tcPr>
            <w:tcW w:w="6186" w:type="dxa"/>
          </w:tcPr>
          <w:p w14:paraId="68ADBC69" w14:textId="5702CC3F" w:rsidR="00496809" w:rsidRDefault="00955B8F">
            <w:r>
              <w:t>Have a clear action plan to clear your loans, starting from the most expensive ones</w:t>
            </w:r>
            <w:r w:rsidR="00C44A09">
              <w:t xml:space="preserve"> first</w:t>
            </w:r>
          </w:p>
        </w:tc>
      </w:tr>
      <w:tr w:rsidR="00496809" w14:paraId="64F573CA" w14:textId="77777777" w:rsidTr="00955B8F">
        <w:tc>
          <w:tcPr>
            <w:tcW w:w="2830" w:type="dxa"/>
          </w:tcPr>
          <w:p w14:paraId="6BB0892A" w14:textId="3F098AE3" w:rsidR="00496809" w:rsidRDefault="00496809">
            <w:r>
              <w:t>Has a home loan</w:t>
            </w:r>
            <w:r w:rsidR="00955B8F">
              <w:t>,</w:t>
            </w:r>
            <w:r>
              <w:t xml:space="preserve"> but no loan prepayment goal</w:t>
            </w:r>
          </w:p>
        </w:tc>
        <w:tc>
          <w:tcPr>
            <w:tcW w:w="6186" w:type="dxa"/>
          </w:tcPr>
          <w:p w14:paraId="6E8AFC14" w14:textId="3A4E691E" w:rsidR="00496809" w:rsidRDefault="00955B8F">
            <w:r>
              <w:t>Set up a clear plan to prepay your home loan</w:t>
            </w:r>
            <w:r w:rsidR="00C44A09">
              <w:t>. This will help reduce your interest burden and own your home faster!</w:t>
            </w:r>
          </w:p>
        </w:tc>
      </w:tr>
      <w:tr w:rsidR="00496809" w14:paraId="13EA1EC3" w14:textId="77777777" w:rsidTr="00955B8F">
        <w:tc>
          <w:tcPr>
            <w:tcW w:w="2830" w:type="dxa"/>
          </w:tcPr>
          <w:p w14:paraId="3767F535" w14:textId="7B017A19" w:rsidR="00496809" w:rsidRDefault="00A005A7">
            <w:r>
              <w:t>Client has MF investments outside FinEdge</w:t>
            </w:r>
          </w:p>
        </w:tc>
        <w:tc>
          <w:tcPr>
            <w:tcW w:w="6186" w:type="dxa"/>
          </w:tcPr>
          <w:p w14:paraId="2A36D084" w14:textId="18D6BF9D" w:rsidR="00496809" w:rsidRDefault="00955B8F">
            <w:r>
              <w:t>Consolidate all your Mutual Fund investments so that we can track your goals better – this can be done by transferring your investments to FinEdge</w:t>
            </w:r>
          </w:p>
        </w:tc>
      </w:tr>
      <w:tr w:rsidR="00496809" w14:paraId="7940390F" w14:textId="77777777" w:rsidTr="00955B8F">
        <w:tc>
          <w:tcPr>
            <w:tcW w:w="2830" w:type="dxa"/>
          </w:tcPr>
          <w:p w14:paraId="17AAEB45" w14:textId="251A66B2" w:rsidR="00496809" w:rsidRDefault="00A005A7">
            <w:r>
              <w:t>Client has ULIP or Endowment Plans</w:t>
            </w:r>
          </w:p>
        </w:tc>
        <w:tc>
          <w:tcPr>
            <w:tcW w:w="6186" w:type="dxa"/>
          </w:tcPr>
          <w:p w14:paraId="13107409" w14:textId="4E22B173" w:rsidR="00496809" w:rsidRDefault="00955B8F">
            <w:r>
              <w:t>Don’t let anyone “sell” you life insurance policies</w:t>
            </w:r>
            <w:r>
              <w:t>! “I</w:t>
            </w:r>
            <w:r>
              <w:t>nvestment</w:t>
            </w:r>
            <w:r>
              <w:t>s”</w:t>
            </w:r>
            <w:r>
              <w:t xml:space="preserve"> and </w:t>
            </w:r>
            <w:r>
              <w:t>“I</w:t>
            </w:r>
            <w:r>
              <w:t>nsurance</w:t>
            </w:r>
            <w:r>
              <w:t>”</w:t>
            </w:r>
            <w:r>
              <w:t xml:space="preserve"> cannot be combined</w:t>
            </w:r>
          </w:p>
        </w:tc>
      </w:tr>
      <w:tr w:rsidR="00A005A7" w14:paraId="04412F89" w14:textId="77777777" w:rsidTr="00955B8F">
        <w:tc>
          <w:tcPr>
            <w:tcW w:w="2830" w:type="dxa"/>
          </w:tcPr>
          <w:p w14:paraId="33DBF14F" w14:textId="7FAE5D01" w:rsidR="00A005A7" w:rsidRDefault="00A005A7">
            <w:r>
              <w:t>Client does not have Health Insurance</w:t>
            </w:r>
            <w:r w:rsidR="00955B8F">
              <w:t xml:space="preserve"> (Zero Premium &amp; No Company Cover)</w:t>
            </w:r>
          </w:p>
        </w:tc>
        <w:tc>
          <w:tcPr>
            <w:tcW w:w="6186" w:type="dxa"/>
          </w:tcPr>
          <w:p w14:paraId="17C539A5" w14:textId="0ADF34BF" w:rsidR="00A005A7" w:rsidRDefault="00955B8F">
            <w:r>
              <w:t>Get a family health insurance policy</w:t>
            </w:r>
          </w:p>
        </w:tc>
      </w:tr>
      <w:tr w:rsidR="00A005A7" w14:paraId="5D7C8E37" w14:textId="77777777" w:rsidTr="00955B8F">
        <w:tc>
          <w:tcPr>
            <w:tcW w:w="2830" w:type="dxa"/>
          </w:tcPr>
          <w:p w14:paraId="794292A6" w14:textId="15261792" w:rsidR="00A005A7" w:rsidRDefault="00A005A7">
            <w:r>
              <w:t>Others</w:t>
            </w:r>
          </w:p>
        </w:tc>
        <w:tc>
          <w:tcPr>
            <w:tcW w:w="6186" w:type="dxa"/>
          </w:tcPr>
          <w:p w14:paraId="0A00D874" w14:textId="58FCA87A" w:rsidR="00A005A7" w:rsidRDefault="00955B8F">
            <w:r>
              <w:t>By Clicking “+” an Advisor can type in a specific action point, limited to 200 characters. Also, a maximum of 3 such points can be added.</w:t>
            </w:r>
          </w:p>
        </w:tc>
      </w:tr>
    </w:tbl>
    <w:p w14:paraId="00260A99" w14:textId="77777777" w:rsidR="00797116" w:rsidRDefault="00797116"/>
    <w:sectPr w:rsidR="0079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14"/>
    <w:rsid w:val="002B16CA"/>
    <w:rsid w:val="00496809"/>
    <w:rsid w:val="00551684"/>
    <w:rsid w:val="00706B14"/>
    <w:rsid w:val="00797116"/>
    <w:rsid w:val="00955B8F"/>
    <w:rsid w:val="00A005A7"/>
    <w:rsid w:val="00C44A09"/>
    <w:rsid w:val="00D06A5C"/>
    <w:rsid w:val="00D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F2B4"/>
  <w15:chartTrackingRefBased/>
  <w15:docId w15:val="{414B89EB-7859-4E18-93D5-842D7602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Aniruddha Bose</dc:creator>
  <cp:keywords/>
  <dc:description/>
  <cp:lastModifiedBy>Aniruddha Bose</cp:lastModifiedBy>
  <cp:revision>4</cp:revision>
  <dcterms:created xsi:type="dcterms:W3CDTF">2022-01-05T11:28:00Z</dcterms:created>
  <dcterms:modified xsi:type="dcterms:W3CDTF">2022-01-06T10:38:00Z</dcterms:modified>
</cp:coreProperties>
</file>