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84" w:rsidRDefault="0082078A">
      <w:pPr>
        <w:rPr>
          <w:lang w:val="en-US"/>
        </w:rPr>
      </w:pPr>
      <w:r>
        <w:rPr>
          <w:lang w:val="en-US"/>
        </w:rPr>
        <w:t>Website feedback</w:t>
      </w:r>
    </w:p>
    <w:p w:rsidR="0082078A" w:rsidRPr="00E06FDB" w:rsidRDefault="0082078A" w:rsidP="00E06FDB">
      <w:pPr>
        <w:pStyle w:val="ListParagraph"/>
        <w:numPr>
          <w:ilvl w:val="0"/>
          <w:numId w:val="1"/>
        </w:numPr>
        <w:rPr>
          <w:lang w:val="en-US"/>
        </w:rPr>
      </w:pPr>
      <w:r w:rsidRPr="00E06FDB">
        <w:rPr>
          <w:lang w:val="en-US"/>
        </w:rPr>
        <w:t>Once a player clicks on “Calculate your assets” On the landing page can you add in red bold</w:t>
      </w:r>
    </w:p>
    <w:p w:rsidR="0082078A" w:rsidRDefault="0082078A">
      <w:pPr>
        <w:rPr>
          <w:color w:val="FF0000"/>
          <w:lang w:val="en-US"/>
        </w:rPr>
      </w:pPr>
      <w:r>
        <w:rPr>
          <w:color w:val="FF0000"/>
          <w:lang w:val="en-US"/>
        </w:rPr>
        <w:t xml:space="preserve">Only fill in this section at the end of the game once your teacher has bought back your investments. Wait for your </w:t>
      </w:r>
      <w:proofErr w:type="gramStart"/>
      <w:r>
        <w:rPr>
          <w:color w:val="FF0000"/>
          <w:lang w:val="en-US"/>
        </w:rPr>
        <w:t>teachers</w:t>
      </w:r>
      <w:proofErr w:type="gramEnd"/>
      <w:r>
        <w:rPr>
          <w:color w:val="FF0000"/>
          <w:lang w:val="en-US"/>
        </w:rPr>
        <w:t xml:space="preserve"> instruction.</w:t>
      </w:r>
    </w:p>
    <w:p w:rsidR="00E06FDB" w:rsidRPr="00E06FDB" w:rsidRDefault="0082078A" w:rsidP="00E06FDB">
      <w:pPr>
        <w:pStyle w:val="ListParagraph"/>
        <w:numPr>
          <w:ilvl w:val="0"/>
          <w:numId w:val="1"/>
        </w:numPr>
        <w:rPr>
          <w:lang w:val="en-US"/>
        </w:rPr>
      </w:pPr>
      <w:r w:rsidRPr="0082078A">
        <w:rPr>
          <w:noProof/>
          <w:lang w:eastAsia="en-ZA"/>
        </w:rPr>
        <mc:AlternateContent>
          <mc:Choice Requires="wps">
            <w:drawing>
              <wp:anchor distT="45720" distB="45720" distL="114300" distR="114300" simplePos="0" relativeHeight="251659264" behindDoc="1" locked="0" layoutInCell="1" allowOverlap="1">
                <wp:simplePos x="0" y="0"/>
                <wp:positionH relativeFrom="column">
                  <wp:posOffset>2381250</wp:posOffset>
                </wp:positionH>
                <wp:positionV relativeFrom="paragraph">
                  <wp:posOffset>-2540</wp:posOffset>
                </wp:positionV>
                <wp:extent cx="800100" cy="180975"/>
                <wp:effectExtent l="0" t="0" r="19050" b="28575"/>
                <wp:wrapTight wrapText="bothSides">
                  <wp:wrapPolygon edited="0">
                    <wp:start x="0" y="0"/>
                    <wp:lineTo x="0" y="22737"/>
                    <wp:lineTo x="21600" y="2273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solidFill>
                          <a:srgbClr val="FFFFFF"/>
                        </a:solidFill>
                        <a:ln w="9525">
                          <a:solidFill>
                            <a:srgbClr val="000000"/>
                          </a:solidFill>
                          <a:miter lim="800000"/>
                          <a:headEnd/>
                          <a:tailEnd/>
                        </a:ln>
                      </wps:spPr>
                      <wps:txbx>
                        <w:txbxContent>
                          <w:p w:rsidR="0082078A" w:rsidRDefault="00820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2pt;width:63pt;height:1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">
                <v:textbox>
                  <w:txbxContent>
                    <w:p w:rsidR="0082078A" w:rsidRDefault="0082078A"/>
                  </w:txbxContent>
                </v:textbox>
                <w10:wrap type="tight"/>
              </v:shape>
            </w:pict>
          </mc:Fallback>
        </mc:AlternateContent>
      </w:r>
      <w:r w:rsidRPr="00E06FDB">
        <w:rPr>
          <w:lang w:val="en-US"/>
        </w:rPr>
        <w:t xml:space="preserve">Under Property extras: Can the “other”  </w:t>
      </w:r>
      <w:r w:rsidRPr="00E06FDB">
        <w:rPr>
          <w:lang w:val="en-US"/>
        </w:rPr>
        <w:tab/>
        <w:t xml:space="preserve">box be moved to the end where the </w:t>
      </w:r>
    </w:p>
    <w:p w:rsidR="0082078A" w:rsidRDefault="0082078A">
      <w:pPr>
        <w:rPr>
          <w:lang w:val="en-US"/>
        </w:rPr>
      </w:pPr>
      <w:r>
        <w:rPr>
          <w:lang w:val="en-US"/>
        </w:rPr>
        <w:t>“</w:t>
      </w:r>
      <w:proofErr w:type="gramStart"/>
      <w:r>
        <w:rPr>
          <w:lang w:val="en-US"/>
        </w:rPr>
        <w:t>tennis</w:t>
      </w:r>
      <w:proofErr w:type="gramEnd"/>
      <w:r>
        <w:rPr>
          <w:lang w:val="en-US"/>
        </w:rPr>
        <w:t xml:space="preserve"> court box is.</w:t>
      </w:r>
      <w:r w:rsidR="00E06FDB">
        <w:rPr>
          <w:lang w:val="en-US"/>
        </w:rPr>
        <w:t xml:space="preserve"> In other words swop them around. </w:t>
      </w:r>
    </w:p>
    <w:p w:rsidR="00E06FDB" w:rsidRPr="00E06FDB" w:rsidRDefault="0082078A" w:rsidP="00E06FDB">
      <w:pPr>
        <w:pStyle w:val="ListParagraph"/>
        <w:numPr>
          <w:ilvl w:val="0"/>
          <w:numId w:val="1"/>
        </w:numPr>
        <w:rPr>
          <w:lang w:val="en-US"/>
        </w:rPr>
      </w:pPr>
      <w:r w:rsidRPr="00E06FDB">
        <w:rPr>
          <w:lang w:val="en-US"/>
        </w:rPr>
        <w:t xml:space="preserve">Once the player has filled in their </w:t>
      </w:r>
      <w:proofErr w:type="spellStart"/>
      <w:r w:rsidRPr="00E06FDB">
        <w:rPr>
          <w:lang w:val="en-US"/>
        </w:rPr>
        <w:t>assests</w:t>
      </w:r>
      <w:proofErr w:type="spellEnd"/>
      <w:r w:rsidRPr="00E06FDB">
        <w:rPr>
          <w:lang w:val="en-US"/>
        </w:rPr>
        <w:t xml:space="preserve"> and clicked the “submit</w:t>
      </w:r>
      <w:proofErr w:type="gramStart"/>
      <w:r w:rsidRPr="00E06FDB">
        <w:rPr>
          <w:lang w:val="en-US"/>
        </w:rPr>
        <w:t>”  button</w:t>
      </w:r>
      <w:proofErr w:type="gramEnd"/>
      <w:r w:rsidRPr="00E06FDB">
        <w:rPr>
          <w:lang w:val="en-US"/>
        </w:rPr>
        <w:t>. On the next page</w:t>
      </w:r>
      <w:r w:rsidR="00E06FDB" w:rsidRPr="00E06FDB">
        <w:rPr>
          <w:lang w:val="en-US"/>
        </w:rPr>
        <w:t xml:space="preserve"> where is says congratulations your gross worth is ……</w:t>
      </w:r>
      <w:r w:rsidRPr="00E06FDB">
        <w:rPr>
          <w:lang w:val="en-US"/>
        </w:rPr>
        <w:t xml:space="preserve">          </w:t>
      </w:r>
      <w:r w:rsidR="00E06FDB" w:rsidRPr="00E06FDB">
        <w:rPr>
          <w:lang w:val="en-US"/>
        </w:rPr>
        <w:t xml:space="preserve">Can you </w:t>
      </w:r>
      <w:r w:rsidR="00E06FDB" w:rsidRPr="00E06FDB">
        <w:rPr>
          <w:b/>
          <w:lang w:val="en-US"/>
        </w:rPr>
        <w:t xml:space="preserve">remove </w:t>
      </w:r>
      <w:r w:rsidR="00E06FDB" w:rsidRPr="00E06FDB">
        <w:rPr>
          <w:lang w:val="en-US"/>
        </w:rPr>
        <w:t>the close button</w:t>
      </w:r>
    </w:p>
    <w:p w:rsidR="00E06FDB" w:rsidRDefault="00E06FDB" w:rsidP="00E06FDB">
      <w:pPr>
        <w:pStyle w:val="ListParagraph"/>
        <w:numPr>
          <w:ilvl w:val="0"/>
          <w:numId w:val="1"/>
        </w:numPr>
        <w:rPr>
          <w:lang w:val="en-US"/>
        </w:rPr>
      </w:pPr>
      <w:r w:rsidRPr="00E06FDB">
        <w:rPr>
          <w:lang w:val="en-US"/>
        </w:rPr>
        <w:t xml:space="preserve">Also the </w:t>
      </w:r>
      <w:proofErr w:type="spellStart"/>
      <w:r w:rsidRPr="00E06FDB">
        <w:rPr>
          <w:lang w:val="en-US"/>
        </w:rPr>
        <w:t>Sars</w:t>
      </w:r>
      <w:proofErr w:type="spellEnd"/>
      <w:r w:rsidRPr="00E06FDB">
        <w:rPr>
          <w:lang w:val="en-US"/>
        </w:rPr>
        <w:t xml:space="preserve"> logo and submit your tax return must be in the same box, at the moment they are in two separate boxes. </w:t>
      </w:r>
    </w:p>
    <w:p w:rsidR="00E06FDB" w:rsidRDefault="00E06FDB" w:rsidP="00E06FDB">
      <w:pPr>
        <w:pStyle w:val="ListParagraph"/>
        <w:numPr>
          <w:ilvl w:val="0"/>
          <w:numId w:val="1"/>
        </w:numPr>
        <w:rPr>
          <w:lang w:val="en-US"/>
        </w:rPr>
      </w:pPr>
      <w:r>
        <w:rPr>
          <w:lang w:val="en-US"/>
        </w:rPr>
        <w:t xml:space="preserve">The tax return calculation is not working correctly. Once the tax return is submitted it should minus that amount off the </w:t>
      </w:r>
      <w:proofErr w:type="gramStart"/>
      <w:r>
        <w:rPr>
          <w:lang w:val="en-US"/>
        </w:rPr>
        <w:t>Gross</w:t>
      </w:r>
      <w:proofErr w:type="gramEnd"/>
      <w:r>
        <w:rPr>
          <w:lang w:val="en-US"/>
        </w:rPr>
        <w:t xml:space="preserve"> earning according to its related percentage. </w:t>
      </w:r>
    </w:p>
    <w:p w:rsidR="00E06FDB" w:rsidRDefault="00E06FDB" w:rsidP="00E06FDB">
      <w:pPr>
        <w:pStyle w:val="ListParagraph"/>
        <w:rPr>
          <w:lang w:val="en-US"/>
        </w:rPr>
      </w:pPr>
      <w:r>
        <w:rPr>
          <w:lang w:val="en-US"/>
        </w:rPr>
        <w:t>So for example, if the gross earning is R3500 the tax to be paid is 15%. It should therefore be R3500 minus R525 (15%) = R2 975</w:t>
      </w:r>
    </w:p>
    <w:p w:rsidR="00E06FDB" w:rsidRDefault="00E06FDB" w:rsidP="00E06FDB">
      <w:pPr>
        <w:pStyle w:val="ListParagraph"/>
        <w:numPr>
          <w:ilvl w:val="0"/>
          <w:numId w:val="1"/>
        </w:numPr>
        <w:rPr>
          <w:lang w:val="en-US"/>
        </w:rPr>
      </w:pPr>
      <w:r>
        <w:rPr>
          <w:lang w:val="en-US"/>
        </w:rPr>
        <w:t xml:space="preserve">If we could actually display that calculation on the page it would then be </w:t>
      </w:r>
      <w:proofErr w:type="gramStart"/>
      <w:r>
        <w:rPr>
          <w:lang w:val="en-US"/>
        </w:rPr>
        <w:t>more clear</w:t>
      </w:r>
      <w:proofErr w:type="gramEnd"/>
      <w:r>
        <w:rPr>
          <w:lang w:val="en-US"/>
        </w:rPr>
        <w:t xml:space="preserve"> to the player. In other words it should look like this once they have clicked the “Tax Return Button”</w:t>
      </w:r>
    </w:p>
    <w:p w:rsidR="00E06FDB" w:rsidRDefault="00E06FDB" w:rsidP="00E06FDB">
      <w:pPr>
        <w:rPr>
          <w:lang w:val="en-US"/>
        </w:rPr>
      </w:pPr>
      <w:r>
        <w:rPr>
          <w:lang w:val="en-US"/>
        </w:rPr>
        <w:t>“You are required to pay R525 tax (this is based on the figure above) = your net worth is R2</w:t>
      </w:r>
      <w:r w:rsidR="005A2512">
        <w:rPr>
          <w:lang w:val="en-US"/>
        </w:rPr>
        <w:t> </w:t>
      </w:r>
      <w:r>
        <w:rPr>
          <w:lang w:val="en-US"/>
        </w:rPr>
        <w:t>975</w:t>
      </w:r>
    </w:p>
    <w:p w:rsidR="005A2512" w:rsidRDefault="005A2512" w:rsidP="00E06FDB">
      <w:pPr>
        <w:rPr>
          <w:b/>
          <w:u w:val="single"/>
          <w:lang w:val="en-US"/>
        </w:rPr>
      </w:pPr>
    </w:p>
    <w:p w:rsidR="006207EB" w:rsidRPr="005A2512" w:rsidRDefault="006207EB" w:rsidP="00E06FDB">
      <w:pPr>
        <w:rPr>
          <w:b/>
          <w:u w:val="single"/>
          <w:lang w:val="en-US"/>
        </w:rPr>
      </w:pPr>
      <w:r w:rsidRPr="005A2512">
        <w:rPr>
          <w:b/>
          <w:u w:val="single"/>
          <w:lang w:val="en-US"/>
        </w:rPr>
        <w:t>Calculating a 2nd or 3</w:t>
      </w:r>
      <w:r w:rsidRPr="005A2512">
        <w:rPr>
          <w:b/>
          <w:u w:val="single"/>
          <w:vertAlign w:val="superscript"/>
          <w:lang w:val="en-US"/>
        </w:rPr>
        <w:t>rd</w:t>
      </w:r>
      <w:r w:rsidRPr="005A2512">
        <w:rPr>
          <w:b/>
          <w:u w:val="single"/>
          <w:lang w:val="en-US"/>
        </w:rPr>
        <w:t xml:space="preserve"> set of assets</w:t>
      </w:r>
    </w:p>
    <w:p w:rsidR="006207EB" w:rsidRPr="00F27F70" w:rsidRDefault="005A2512" w:rsidP="006207EB">
      <w:pPr>
        <w:pStyle w:val="ListParagraph"/>
        <w:numPr>
          <w:ilvl w:val="0"/>
          <w:numId w:val="1"/>
        </w:numPr>
        <w:rPr>
          <w:b/>
          <w:lang w:val="en-US"/>
        </w:rPr>
      </w:pPr>
      <w:r>
        <w:rPr>
          <w:lang w:val="en-US"/>
        </w:rPr>
        <w:t>If a player has a 2</w:t>
      </w:r>
      <w:r w:rsidRPr="005A2512">
        <w:rPr>
          <w:vertAlign w:val="superscript"/>
          <w:lang w:val="en-US"/>
        </w:rPr>
        <w:t>nd</w:t>
      </w:r>
      <w:r>
        <w:rPr>
          <w:lang w:val="en-US"/>
        </w:rPr>
        <w:t xml:space="preserve"> or 3</w:t>
      </w:r>
      <w:r w:rsidRPr="005A2512">
        <w:rPr>
          <w:vertAlign w:val="superscript"/>
          <w:lang w:val="en-US"/>
        </w:rPr>
        <w:t>rd</w:t>
      </w:r>
      <w:r>
        <w:rPr>
          <w:lang w:val="en-US"/>
        </w:rPr>
        <w:t xml:space="preserve"> set of assets these need to be included as one calculation. In other words the player’s 1</w:t>
      </w:r>
      <w:r w:rsidRPr="005A2512">
        <w:rPr>
          <w:vertAlign w:val="superscript"/>
          <w:lang w:val="en-US"/>
        </w:rPr>
        <w:t>st</w:t>
      </w:r>
      <w:r>
        <w:rPr>
          <w:lang w:val="en-US"/>
        </w:rPr>
        <w:t>, 2</w:t>
      </w:r>
      <w:r w:rsidRPr="005A2512">
        <w:rPr>
          <w:vertAlign w:val="superscript"/>
          <w:lang w:val="en-US"/>
        </w:rPr>
        <w:t>nd</w:t>
      </w:r>
      <w:r>
        <w:rPr>
          <w:lang w:val="en-US"/>
        </w:rPr>
        <w:t xml:space="preserve"> or 3</w:t>
      </w:r>
      <w:r w:rsidRPr="005A2512">
        <w:rPr>
          <w:vertAlign w:val="superscript"/>
          <w:lang w:val="en-US"/>
        </w:rPr>
        <w:t>rd</w:t>
      </w:r>
      <w:r>
        <w:rPr>
          <w:lang w:val="en-US"/>
        </w:rPr>
        <w:t xml:space="preserve"> calculation of assets needs to be calculated together as one then taxed only once accordingly. </w:t>
      </w:r>
    </w:p>
    <w:p w:rsidR="00F27F70" w:rsidRDefault="00F27F70" w:rsidP="00F27F70">
      <w:pPr>
        <w:rPr>
          <w:b/>
          <w:color w:val="FF0000"/>
          <w:lang w:val="en-US"/>
        </w:rPr>
      </w:pPr>
      <w:r>
        <w:rPr>
          <w:b/>
          <w:color w:val="FF0000"/>
          <w:lang w:val="en-US"/>
        </w:rPr>
        <w:t xml:space="preserve">Suggestion: Should we not have the “calculate assets page all be on one page? The player fills in their details for their first assets. Then if they have a second property they fill the relevant info in and the same with the third. If they only have one set of assets, they then leave those blank. The calculation then calculates the assets as one before moving onto the tax. </w:t>
      </w:r>
    </w:p>
    <w:p w:rsidR="00F27F70" w:rsidRDefault="00F27F70" w:rsidP="00F27F70">
      <w:pPr>
        <w:rPr>
          <w:b/>
          <w:color w:val="FF0000"/>
          <w:lang w:val="en-US"/>
        </w:rPr>
      </w:pPr>
    </w:p>
    <w:p w:rsidR="00F27F70" w:rsidRPr="00F27F70" w:rsidRDefault="00F27F70" w:rsidP="00F27F70">
      <w:pPr>
        <w:pStyle w:val="ListParagraph"/>
        <w:numPr>
          <w:ilvl w:val="0"/>
          <w:numId w:val="1"/>
        </w:numPr>
        <w:rPr>
          <w:b/>
          <w:lang w:val="en-US"/>
        </w:rPr>
      </w:pPr>
      <w:r>
        <w:rPr>
          <w:b/>
          <w:lang w:val="en-US"/>
        </w:rPr>
        <w:t xml:space="preserve">Once a player has completed calculating their </w:t>
      </w:r>
      <w:proofErr w:type="spellStart"/>
      <w:r>
        <w:rPr>
          <w:b/>
          <w:lang w:val="en-US"/>
        </w:rPr>
        <w:t>assests</w:t>
      </w:r>
      <w:proofErr w:type="spellEnd"/>
      <w:r>
        <w:rPr>
          <w:b/>
          <w:lang w:val="en-US"/>
        </w:rPr>
        <w:t xml:space="preserve"> and paid the tax, they must not be able to go back in and do it again. If they try, it must say </w:t>
      </w:r>
      <w:proofErr w:type="gramStart"/>
      <w:r>
        <w:rPr>
          <w:b/>
          <w:lang w:val="en-US"/>
        </w:rPr>
        <w:t xml:space="preserve">“ </w:t>
      </w:r>
      <w:r>
        <w:rPr>
          <w:b/>
          <w:color w:val="FF0000"/>
          <w:lang w:val="en-US"/>
        </w:rPr>
        <w:t>Your</w:t>
      </w:r>
      <w:proofErr w:type="gramEnd"/>
      <w:r>
        <w:rPr>
          <w:b/>
          <w:color w:val="FF0000"/>
          <w:lang w:val="en-US"/>
        </w:rPr>
        <w:t xml:space="preserve"> assets have already been calculated. </w:t>
      </w:r>
    </w:p>
    <w:p w:rsidR="00F27F70" w:rsidRDefault="00F27F70" w:rsidP="00F27F70">
      <w:pPr>
        <w:rPr>
          <w:b/>
          <w:lang w:val="en-US"/>
        </w:rPr>
      </w:pPr>
    </w:p>
    <w:p w:rsidR="00F27F70" w:rsidRDefault="00F27F70" w:rsidP="00F27F70">
      <w:pPr>
        <w:rPr>
          <w:b/>
          <w:lang w:val="en-US"/>
        </w:rPr>
      </w:pPr>
    </w:p>
    <w:p w:rsidR="00F27F70" w:rsidRPr="0078454B" w:rsidRDefault="0078454B" w:rsidP="0078454B">
      <w:pPr>
        <w:pStyle w:val="ListParagraph"/>
        <w:numPr>
          <w:ilvl w:val="0"/>
          <w:numId w:val="1"/>
        </w:numPr>
        <w:rPr>
          <w:b/>
          <w:lang w:val="en-US"/>
        </w:rPr>
      </w:pPr>
      <w:r>
        <w:rPr>
          <w:b/>
          <w:lang w:val="en-US"/>
        </w:rPr>
        <w:t xml:space="preserve">Finally </w:t>
      </w:r>
    </w:p>
    <w:p w:rsidR="00F27F70" w:rsidRDefault="00F27F70" w:rsidP="005A2512">
      <w:pPr>
        <w:rPr>
          <w:b/>
          <w:lang w:val="en-US"/>
        </w:rPr>
      </w:pPr>
    </w:p>
    <w:p w:rsidR="00F27F70" w:rsidRDefault="00F27F70" w:rsidP="005A2512">
      <w:pPr>
        <w:rPr>
          <w:b/>
          <w:lang w:val="en-US"/>
        </w:rPr>
      </w:pPr>
    </w:p>
    <w:p w:rsidR="00F27F70" w:rsidRDefault="00F27F70" w:rsidP="005A2512">
      <w:pPr>
        <w:rPr>
          <w:b/>
          <w:lang w:val="en-US"/>
        </w:rPr>
      </w:pPr>
    </w:p>
    <w:p w:rsidR="00F27F70" w:rsidRDefault="00F27F70" w:rsidP="005A2512">
      <w:pPr>
        <w:rPr>
          <w:b/>
          <w:lang w:val="en-US"/>
        </w:rPr>
      </w:pPr>
    </w:p>
    <w:p w:rsidR="00F27F70" w:rsidRDefault="00F27F70" w:rsidP="005A2512">
      <w:pPr>
        <w:rPr>
          <w:b/>
          <w:lang w:val="en-US"/>
        </w:rPr>
      </w:pPr>
    </w:p>
    <w:p w:rsidR="00F27F70" w:rsidRDefault="00F27F70" w:rsidP="005A2512">
      <w:pPr>
        <w:rPr>
          <w:b/>
          <w:lang w:val="en-US"/>
        </w:rPr>
      </w:pPr>
    </w:p>
    <w:p w:rsidR="00F27F70" w:rsidRDefault="00F27F70" w:rsidP="005A2512">
      <w:pPr>
        <w:rPr>
          <w:b/>
          <w:lang w:val="en-US"/>
        </w:rPr>
      </w:pPr>
    </w:p>
    <w:p w:rsidR="00F27F70" w:rsidRDefault="00F27F70" w:rsidP="005A2512">
      <w:pPr>
        <w:rPr>
          <w:b/>
          <w:lang w:val="en-US"/>
        </w:rPr>
      </w:pPr>
    </w:p>
    <w:p w:rsidR="00F27F70" w:rsidRDefault="00F27F70" w:rsidP="005A2512">
      <w:pPr>
        <w:rPr>
          <w:b/>
          <w:lang w:val="en-US"/>
        </w:rPr>
      </w:pPr>
    </w:p>
    <w:p w:rsidR="00F27F70" w:rsidRDefault="00F27F70" w:rsidP="005A2512">
      <w:pPr>
        <w:rPr>
          <w:b/>
          <w:lang w:val="en-US"/>
        </w:rPr>
      </w:pPr>
    </w:p>
    <w:p w:rsidR="005A2512" w:rsidRDefault="005A2512" w:rsidP="005A2512">
      <w:pPr>
        <w:rPr>
          <w:b/>
          <w:lang w:val="en-US"/>
        </w:rPr>
      </w:pPr>
      <w:r>
        <w:rPr>
          <w:b/>
          <w:lang w:val="en-US"/>
        </w:rPr>
        <w:t xml:space="preserve">Once the </w:t>
      </w:r>
      <w:proofErr w:type="spellStart"/>
      <w:r>
        <w:rPr>
          <w:b/>
          <w:lang w:val="en-US"/>
        </w:rPr>
        <w:t>assests</w:t>
      </w:r>
      <w:proofErr w:type="spellEnd"/>
      <w:r>
        <w:rPr>
          <w:b/>
          <w:lang w:val="en-US"/>
        </w:rPr>
        <w:t xml:space="preserve"> have been calculated and tax is subtracted. These amounts need to be stored on the teacher landing under banking. A new tab will have to be created called “Final </w:t>
      </w:r>
      <w:proofErr w:type="spellStart"/>
      <w:r>
        <w:rPr>
          <w:b/>
          <w:lang w:val="en-US"/>
        </w:rPr>
        <w:t>Nett</w:t>
      </w:r>
      <w:proofErr w:type="spellEnd"/>
      <w:r>
        <w:rPr>
          <w:b/>
          <w:lang w:val="en-US"/>
        </w:rPr>
        <w:t xml:space="preserve"> Worth”</w:t>
      </w:r>
    </w:p>
    <w:p w:rsidR="005A2512" w:rsidRDefault="005A2512" w:rsidP="005A2512">
      <w:pPr>
        <w:rPr>
          <w:b/>
          <w:lang w:val="en-US"/>
        </w:rPr>
      </w:pPr>
      <w:r>
        <w:rPr>
          <w:b/>
          <w:lang w:val="en-US"/>
        </w:rPr>
        <w:t>Here it needs to pull the data through from the players submitted Asset calculations and ranked from 1</w:t>
      </w:r>
      <w:r w:rsidRPr="005A2512">
        <w:rPr>
          <w:b/>
          <w:vertAlign w:val="superscript"/>
          <w:lang w:val="en-US"/>
        </w:rPr>
        <w:t>st</w:t>
      </w:r>
      <w:r>
        <w:rPr>
          <w:b/>
          <w:lang w:val="en-US"/>
        </w:rPr>
        <w:t xml:space="preserve"> to last on the teacher dashboard. </w:t>
      </w:r>
      <w:proofErr w:type="spellStart"/>
      <w:r>
        <w:rPr>
          <w:b/>
          <w:lang w:val="en-US"/>
        </w:rPr>
        <w:t>Ie</w:t>
      </w:r>
      <w:proofErr w:type="spellEnd"/>
    </w:p>
    <w:p w:rsidR="005A2512" w:rsidRDefault="005A2512" w:rsidP="005A2512">
      <w:pPr>
        <w:rPr>
          <w:b/>
          <w:lang w:val="en-US"/>
        </w:rPr>
      </w:pPr>
      <w:r w:rsidRPr="005A2512">
        <w:rPr>
          <w:b/>
          <w:noProof/>
          <w:lang w:eastAsia="en-ZA"/>
        </w:rPr>
        <mc:AlternateContent>
          <mc:Choice Requires="wps">
            <w:drawing>
              <wp:anchor distT="45720" distB="45720" distL="114300" distR="114300" simplePos="0" relativeHeight="251661312" behindDoc="0" locked="0" layoutInCell="1" allowOverlap="1">
                <wp:simplePos x="0" y="0"/>
                <wp:positionH relativeFrom="column">
                  <wp:posOffset>104775</wp:posOffset>
                </wp:positionH>
                <wp:positionV relativeFrom="paragraph">
                  <wp:posOffset>36830</wp:posOffset>
                </wp:positionV>
                <wp:extent cx="1276350" cy="3143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14325"/>
                        </a:xfrm>
                        <a:prstGeom prst="rect">
                          <a:avLst/>
                        </a:prstGeom>
                        <a:solidFill>
                          <a:srgbClr val="FFFFFF"/>
                        </a:solidFill>
                        <a:ln w="9525">
                          <a:solidFill>
                            <a:srgbClr val="000000"/>
                          </a:solidFill>
                          <a:miter lim="800000"/>
                          <a:headEnd/>
                          <a:tailEnd/>
                        </a:ln>
                      </wps:spPr>
                      <wps:txbx>
                        <w:txbxContent>
                          <w:p w:rsidR="005A2512" w:rsidRPr="005A2512" w:rsidRDefault="005A2512">
                            <w:pPr>
                              <w:rPr>
                                <w:lang w:val="en-US"/>
                              </w:rPr>
                            </w:pPr>
                            <w:r>
                              <w:rPr>
                                <w:lang w:val="en-US"/>
                              </w:rPr>
                              <w:t>Banking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5pt;margin-top:2.9pt;width:100.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">
                <v:textbox>
                  <w:txbxContent>
                    <w:p w:rsidR="005A2512" w:rsidRPr="005A2512" w:rsidRDefault="005A2512">
                      <w:pPr>
                        <w:rPr>
                          <w:lang w:val="en-US"/>
                        </w:rPr>
                      </w:pPr>
                      <w:r>
                        <w:rPr>
                          <w:lang w:val="en-US"/>
                        </w:rPr>
                        <w:t>Banking</w:t>
                      </w:r>
                    </w:p>
                  </w:txbxContent>
                </v:textbox>
                <w10:wrap type="square"/>
              </v:shape>
            </w:pict>
          </mc:Fallback>
        </mc:AlternateContent>
      </w:r>
    </w:p>
    <w:p w:rsidR="005A2512" w:rsidRPr="005A2512" w:rsidRDefault="005A2512" w:rsidP="005A2512">
      <w:pPr>
        <w:rPr>
          <w:b/>
          <w:lang w:val="en-US"/>
        </w:rPr>
      </w:pPr>
    </w:p>
    <w:p w:rsidR="0082078A" w:rsidRDefault="0082078A">
      <w:pPr>
        <w:rPr>
          <w:lang w:val="en-US"/>
        </w:rPr>
      </w:pPr>
      <w:r>
        <w:rPr>
          <w:lang w:val="en-US"/>
        </w:rPr>
        <w:t xml:space="preserve"> </w:t>
      </w:r>
      <w:r w:rsidR="005A2512">
        <w:rPr>
          <w:lang w:val="en-US"/>
        </w:rPr>
        <w:t xml:space="preserve">   Deposits</w:t>
      </w:r>
    </w:p>
    <w:p w:rsidR="005A2512" w:rsidRDefault="005A2512">
      <w:pPr>
        <w:rPr>
          <w:lang w:val="en-US"/>
        </w:rPr>
      </w:pPr>
      <w:r>
        <w:rPr>
          <w:lang w:val="en-US"/>
        </w:rPr>
        <w:t xml:space="preserve">   Withdrawals</w:t>
      </w:r>
    </w:p>
    <w:p w:rsidR="005A2512" w:rsidRDefault="005A2512">
      <w:pPr>
        <w:rPr>
          <w:lang w:val="en-US"/>
        </w:rPr>
      </w:pPr>
      <w:r>
        <w:rPr>
          <w:lang w:val="en-US"/>
        </w:rPr>
        <w:t xml:space="preserve">   Pay Salaries</w:t>
      </w:r>
    </w:p>
    <w:p w:rsidR="005A2512" w:rsidRDefault="005A2512">
      <w:pPr>
        <w:rPr>
          <w:lang w:val="en-US"/>
        </w:rPr>
      </w:pPr>
      <w:r>
        <w:rPr>
          <w:lang w:val="en-US"/>
        </w:rPr>
        <w:t xml:space="preserve">  View Statements</w:t>
      </w:r>
    </w:p>
    <w:p w:rsidR="005A2512" w:rsidRDefault="005A2512">
      <w:pPr>
        <w:rPr>
          <w:lang w:val="en-US"/>
        </w:rPr>
      </w:pPr>
      <w:proofErr w:type="gramStart"/>
      <w:r>
        <w:rPr>
          <w:lang w:val="en-US"/>
        </w:rPr>
        <w:t>Who’s</w:t>
      </w:r>
      <w:proofErr w:type="gramEnd"/>
      <w:r>
        <w:rPr>
          <w:lang w:val="en-US"/>
        </w:rPr>
        <w:t xml:space="preserve"> winning</w:t>
      </w:r>
    </w:p>
    <w:p w:rsidR="003A5B4D" w:rsidRDefault="003A5B4D" w:rsidP="003A5B4D">
      <w:pPr>
        <w:rPr>
          <w:color w:val="FF0000"/>
          <w:lang w:val="en-US"/>
        </w:rPr>
      </w:pPr>
      <w:r>
        <w:rPr>
          <w:noProof/>
          <w:color w:val="FF0000"/>
          <w:lang w:eastAsia="en-ZA"/>
        </w:rPr>
        <mc:AlternateContent>
          <mc:Choice Requires="wps">
            <w:drawing>
              <wp:anchor distT="0" distB="0" distL="114300" distR="114300" simplePos="0" relativeHeight="251662336" behindDoc="0" locked="0" layoutInCell="1" allowOverlap="1">
                <wp:simplePos x="0" y="0"/>
                <wp:positionH relativeFrom="column">
                  <wp:posOffset>257174</wp:posOffset>
                </wp:positionH>
                <wp:positionV relativeFrom="paragraph">
                  <wp:posOffset>62230</wp:posOffset>
                </wp:positionV>
                <wp:extent cx="1295400" cy="228600"/>
                <wp:effectExtent l="0" t="57150" r="0" b="19050"/>
                <wp:wrapNone/>
                <wp:docPr id="2" name="Straight Arrow Connector 2"/>
                <wp:cNvGraphicFramePr/>
                <a:graphic xmlns:a="http://schemas.openxmlformats.org/drawingml/2006/main">
                  <a:graphicData uri="http://schemas.microsoft.com/office/word/2010/wordprocessingShape">
                    <wps:wsp>
                      <wps:cNvCnPr/>
                      <wps:spPr>
                        <a:xfrm flipV="1">
                          <a:off x="0" y="0"/>
                          <a:ext cx="12954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CA3866" id="_x0000_t32" coordsize="21600,21600" o:spt="32" o:oned="t" path="m,l21600,21600e" filled="f">
                <v:path arrowok="t" fillok="f" o:connecttype="none"/>
                <o:lock v:ext="edit" shapetype="t"/>
              </v:shapetype>
              <v:shape id="Straight Arrow Connector 2" o:spid="_x0000_s1026" type="#_x0000_t32" style="position:absolute;margin-left:20.25pt;margin-top:4.9pt;width:102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" strokecolor="#5b9bd5 [3204]" strokeweight=".5pt">
                <v:stroke endarrow="block" joinstyle="miter"/>
              </v:shape>
            </w:pict>
          </mc:Fallback>
        </mc:AlternateContent>
      </w:r>
      <w:r w:rsidR="005A2512">
        <w:rPr>
          <w:color w:val="FF0000"/>
          <w:lang w:val="en-US"/>
        </w:rPr>
        <w:t xml:space="preserve">Final </w:t>
      </w:r>
      <w:proofErr w:type="spellStart"/>
      <w:r w:rsidR="005A2512">
        <w:rPr>
          <w:color w:val="FF0000"/>
          <w:lang w:val="en-US"/>
        </w:rPr>
        <w:t>nett</w:t>
      </w:r>
      <w:proofErr w:type="spellEnd"/>
      <w:r w:rsidR="005A2512">
        <w:rPr>
          <w:color w:val="FF0000"/>
          <w:lang w:val="en-US"/>
        </w:rPr>
        <w:t xml:space="preserve"> worth</w:t>
      </w:r>
      <w:r>
        <w:rPr>
          <w:color w:val="FF0000"/>
          <w:lang w:val="en-US"/>
        </w:rPr>
        <w:t xml:space="preserve">                     </w:t>
      </w:r>
      <w:r>
        <w:rPr>
          <w:lang w:val="en-US"/>
        </w:rPr>
        <w:t xml:space="preserve">Jackie Waite – R 3 467   - </w:t>
      </w:r>
    </w:p>
    <w:p w:rsidR="003A5B4D" w:rsidRPr="003A5B4D" w:rsidRDefault="003A5B4D" w:rsidP="003A5B4D">
      <w:pPr>
        <w:rPr>
          <w:color w:val="FF0000"/>
          <w:lang w:val="en-US"/>
        </w:rPr>
      </w:pPr>
      <w:r>
        <w:rPr>
          <w:color w:val="FF0000"/>
          <w:lang w:val="en-US"/>
        </w:rPr>
        <w:t xml:space="preserve">                                           </w:t>
      </w:r>
      <w:r>
        <w:rPr>
          <w:lang w:val="en-US"/>
        </w:rPr>
        <w:t xml:space="preserve">      </w:t>
      </w:r>
      <w:r>
        <w:rPr>
          <w:lang w:val="en-US"/>
        </w:rPr>
        <w:t>Graeme Waite – R3 152</w:t>
      </w:r>
    </w:p>
    <w:p w:rsidR="003A5B4D" w:rsidRDefault="003A5B4D" w:rsidP="003A5B4D">
      <w:pPr>
        <w:rPr>
          <w:lang w:val="en-US"/>
        </w:rPr>
      </w:pPr>
      <w:r>
        <w:rPr>
          <w:lang w:val="en-US"/>
        </w:rPr>
        <w:t xml:space="preserve">                                                  </w:t>
      </w:r>
      <w:r>
        <w:rPr>
          <w:lang w:val="en-US"/>
        </w:rPr>
        <w:t xml:space="preserve">Rachel </w:t>
      </w:r>
      <w:proofErr w:type="spellStart"/>
      <w:proofErr w:type="gramStart"/>
      <w:r>
        <w:rPr>
          <w:lang w:val="en-US"/>
        </w:rPr>
        <w:t>waite</w:t>
      </w:r>
      <w:proofErr w:type="spellEnd"/>
      <w:proofErr w:type="gramEnd"/>
      <w:r>
        <w:rPr>
          <w:lang w:val="en-US"/>
        </w:rPr>
        <w:t xml:space="preserve"> – R2 980</w:t>
      </w:r>
    </w:p>
    <w:p w:rsidR="003A5B4D" w:rsidRDefault="003A5B4D" w:rsidP="003A5B4D">
      <w:pPr>
        <w:rPr>
          <w:lang w:val="en-US"/>
        </w:rPr>
      </w:pPr>
      <w:r>
        <w:rPr>
          <w:lang w:val="en-US"/>
        </w:rPr>
        <w:t xml:space="preserve">                                                   </w:t>
      </w:r>
      <w:r>
        <w:rPr>
          <w:lang w:val="en-US"/>
        </w:rPr>
        <w:t>Chad Botha – R 2 560</w:t>
      </w:r>
    </w:p>
    <w:p w:rsidR="003A5B4D" w:rsidRDefault="003A5B4D" w:rsidP="003A5B4D">
      <w:pPr>
        <w:rPr>
          <w:lang w:val="en-US"/>
        </w:rPr>
      </w:pPr>
      <w:r>
        <w:rPr>
          <w:lang w:val="en-US"/>
        </w:rPr>
        <w:t xml:space="preserve">                                                    </w:t>
      </w:r>
      <w:r>
        <w:rPr>
          <w:lang w:val="en-US"/>
        </w:rPr>
        <w:t>Zita De Freitas – R2</w:t>
      </w:r>
      <w:r>
        <w:rPr>
          <w:lang w:val="en-US"/>
        </w:rPr>
        <w:t> </w:t>
      </w:r>
      <w:r>
        <w:rPr>
          <w:lang w:val="en-US"/>
        </w:rPr>
        <w:t>200</w:t>
      </w:r>
    </w:p>
    <w:p w:rsidR="005A2512" w:rsidRDefault="005A2512">
      <w:pPr>
        <w:rPr>
          <w:color w:val="FF0000"/>
          <w:lang w:val="en-US"/>
        </w:rPr>
      </w:pPr>
    </w:p>
    <w:p w:rsidR="005A2512" w:rsidRPr="003A5B4D" w:rsidRDefault="003A5B4D">
      <w:pPr>
        <w:rPr>
          <w:color w:val="FF0000"/>
          <w:lang w:val="en-US"/>
        </w:rPr>
      </w:pPr>
      <w:r>
        <w:rPr>
          <w:color w:val="FF0000"/>
          <w:lang w:val="en-US"/>
        </w:rPr>
        <w:t xml:space="preserve">Print Certificates </w:t>
      </w:r>
    </w:p>
    <w:p w:rsidR="005A2512" w:rsidRDefault="003A5B4D">
      <w:pPr>
        <w:rPr>
          <w:lang w:val="en-US"/>
        </w:rPr>
      </w:pPr>
      <w:r>
        <w:rPr>
          <w:lang w:val="en-US"/>
        </w:rPr>
        <w:t xml:space="preserve">Here the teacher clicks the </w:t>
      </w:r>
      <w:proofErr w:type="gramStart"/>
      <w:r>
        <w:rPr>
          <w:lang w:val="en-US"/>
        </w:rPr>
        <w:t>“</w:t>
      </w:r>
      <w:r>
        <w:rPr>
          <w:color w:val="FF0000"/>
          <w:lang w:val="en-US"/>
        </w:rPr>
        <w:t xml:space="preserve"> Print</w:t>
      </w:r>
      <w:proofErr w:type="gramEnd"/>
      <w:r>
        <w:rPr>
          <w:color w:val="FF0000"/>
          <w:lang w:val="en-US"/>
        </w:rPr>
        <w:t xml:space="preserve"> certificates” </w:t>
      </w:r>
      <w:r>
        <w:rPr>
          <w:lang w:val="en-US"/>
        </w:rPr>
        <w:t>and then each player has their own individualized certificate (this will need to be designed) and have the following info on it:</w:t>
      </w:r>
    </w:p>
    <w:p w:rsidR="003A5B4D" w:rsidRDefault="003A5B4D">
      <w:pPr>
        <w:rPr>
          <w:lang w:val="en-US"/>
        </w:rPr>
      </w:pPr>
      <w:r>
        <w:rPr>
          <w:lang w:val="en-US"/>
        </w:rPr>
        <w:t xml:space="preserve">   </w:t>
      </w:r>
    </w:p>
    <w:p w:rsidR="003A5B4D" w:rsidRDefault="003A5B4D">
      <w:pPr>
        <w:rPr>
          <w:lang w:val="en-US"/>
        </w:rPr>
      </w:pPr>
    </w:p>
    <w:p w:rsidR="003A5B4D" w:rsidRDefault="003A5B4D">
      <w:pPr>
        <w:rPr>
          <w:rFonts w:cstheme="minorHAnsi"/>
          <w:color w:val="FF0000"/>
          <w:lang w:val="en-US"/>
        </w:rPr>
      </w:pPr>
      <w:r>
        <w:rPr>
          <w:rFonts w:ascii="Abbeyline" w:hAnsi="Abbeyline"/>
          <w:lang w:val="en-US"/>
        </w:rPr>
        <w:t xml:space="preserve">This is to certify that ___________________ </w:t>
      </w:r>
      <w:r>
        <w:rPr>
          <w:rFonts w:cstheme="minorHAnsi"/>
          <w:lang w:val="en-US"/>
        </w:rPr>
        <w:t>(</w:t>
      </w:r>
      <w:r>
        <w:rPr>
          <w:rFonts w:cstheme="minorHAnsi"/>
          <w:color w:val="FF0000"/>
          <w:lang w:val="en-US"/>
        </w:rPr>
        <w:t>name to be pulled through)</w:t>
      </w:r>
    </w:p>
    <w:p w:rsidR="003A5B4D" w:rsidRDefault="003A5B4D">
      <w:pPr>
        <w:rPr>
          <w:rFonts w:cstheme="minorHAnsi"/>
          <w:color w:val="FF0000"/>
          <w:lang w:val="en-US"/>
        </w:rPr>
      </w:pPr>
    </w:p>
    <w:p w:rsidR="003A5B4D" w:rsidRDefault="003A5B4D">
      <w:pPr>
        <w:rPr>
          <w:rFonts w:ascii="Abbeyline" w:hAnsi="Abbeyline" w:cstheme="minorHAnsi"/>
          <w:b/>
          <w:lang w:val="en-US"/>
        </w:rPr>
      </w:pPr>
      <w:r>
        <w:rPr>
          <w:rFonts w:ascii="Abbeyline" w:hAnsi="Abbeyline" w:cstheme="minorHAnsi"/>
          <w:lang w:val="en-US"/>
        </w:rPr>
        <w:t xml:space="preserve">Has successfully completed the </w:t>
      </w:r>
    </w:p>
    <w:p w:rsidR="003A5B4D" w:rsidRDefault="003A5B4D">
      <w:pPr>
        <w:rPr>
          <w:rFonts w:ascii="Abbeyline" w:hAnsi="Abbeyline" w:cstheme="minorHAnsi"/>
          <w:b/>
          <w:lang w:val="en-US"/>
        </w:rPr>
      </w:pPr>
      <w:r>
        <w:rPr>
          <w:rFonts w:ascii="Abbeyline" w:hAnsi="Abbeyline" w:cstheme="minorHAnsi"/>
          <w:b/>
          <w:lang w:val="en-US"/>
        </w:rPr>
        <w:t xml:space="preserve">Real Life 4 Kids game </w:t>
      </w:r>
    </w:p>
    <w:p w:rsidR="003A5B4D" w:rsidRDefault="003A5B4D">
      <w:pPr>
        <w:rPr>
          <w:rFonts w:cstheme="minorHAnsi"/>
          <w:color w:val="FF0000"/>
          <w:lang w:val="en-US"/>
        </w:rPr>
      </w:pPr>
      <w:r>
        <w:rPr>
          <w:rFonts w:ascii="Abbeyline" w:hAnsi="Abbeyline" w:cstheme="minorHAnsi"/>
          <w:lang w:val="en-US"/>
        </w:rPr>
        <w:t xml:space="preserve">With a </w:t>
      </w:r>
      <w:proofErr w:type="spellStart"/>
      <w:r>
        <w:rPr>
          <w:rFonts w:ascii="Abbeyline" w:hAnsi="Abbeyline" w:cstheme="minorHAnsi"/>
          <w:lang w:val="en-US"/>
        </w:rPr>
        <w:t>Nett</w:t>
      </w:r>
      <w:proofErr w:type="spellEnd"/>
      <w:r>
        <w:rPr>
          <w:rFonts w:ascii="Abbeyline" w:hAnsi="Abbeyline" w:cstheme="minorHAnsi"/>
          <w:lang w:val="en-US"/>
        </w:rPr>
        <w:t xml:space="preserve"> Worth of ____________________ </w:t>
      </w:r>
      <w:r>
        <w:rPr>
          <w:rFonts w:cstheme="minorHAnsi"/>
          <w:color w:val="FF0000"/>
          <w:lang w:val="en-US"/>
        </w:rPr>
        <w:t>(figure to be pulled through)</w:t>
      </w:r>
    </w:p>
    <w:p w:rsidR="003A5B4D" w:rsidRDefault="003A5B4D">
      <w:pPr>
        <w:rPr>
          <w:rFonts w:ascii="Abbeyline" w:hAnsi="Abbeyline" w:cstheme="minorHAnsi"/>
          <w:lang w:val="en-US"/>
        </w:rPr>
      </w:pPr>
    </w:p>
    <w:p w:rsidR="003A5B4D" w:rsidRDefault="003A5B4D">
      <w:pPr>
        <w:rPr>
          <w:rFonts w:ascii="Abbeyline" w:hAnsi="Abbeyline" w:cstheme="minorHAnsi"/>
          <w:lang w:val="en-US"/>
        </w:rPr>
      </w:pPr>
      <w:proofErr w:type="spellStart"/>
      <w:r>
        <w:rPr>
          <w:rFonts w:ascii="Abbeyline" w:hAnsi="Abbeyline" w:cstheme="minorHAnsi"/>
          <w:lang w:val="en-US"/>
        </w:rPr>
        <w:t>Ima</w:t>
      </w:r>
      <w:proofErr w:type="spellEnd"/>
      <w:r>
        <w:rPr>
          <w:rFonts w:ascii="Abbeyline" w:hAnsi="Abbeyline" w:cstheme="minorHAnsi"/>
          <w:lang w:val="en-US"/>
        </w:rPr>
        <w:t xml:space="preserve"> Legend</w:t>
      </w:r>
    </w:p>
    <w:p w:rsidR="003A5B4D" w:rsidRPr="003A5B4D" w:rsidRDefault="003A5B4D">
      <w:pPr>
        <w:rPr>
          <w:rFonts w:cstheme="minorHAnsi"/>
          <w:lang w:val="en-US"/>
        </w:rPr>
      </w:pPr>
      <w:r>
        <w:rPr>
          <w:rFonts w:cstheme="minorHAnsi"/>
          <w:lang w:val="en-US"/>
        </w:rPr>
        <w:t xml:space="preserve">Chairman of the Real Life 4 Kids Society. </w:t>
      </w:r>
    </w:p>
    <w:p w:rsidR="003A5B4D" w:rsidRPr="003A5B4D" w:rsidRDefault="003A5B4D">
      <w:pPr>
        <w:rPr>
          <w:rFonts w:ascii="Abbeyline" w:hAnsi="Abbeyline" w:cstheme="minorHAnsi"/>
          <w:lang w:val="en-US"/>
        </w:rPr>
      </w:pPr>
    </w:p>
    <w:sectPr w:rsidR="003A5B4D" w:rsidRPr="003A5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bbeyline">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22823"/>
    <w:multiLevelType w:val="hybridMultilevel"/>
    <w:tmpl w:val="D6D68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6A9288A"/>
    <w:multiLevelType w:val="hybridMultilevel"/>
    <w:tmpl w:val="FCA26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8A"/>
    <w:rsid w:val="00395FF9"/>
    <w:rsid w:val="003A5B4D"/>
    <w:rsid w:val="005A2512"/>
    <w:rsid w:val="006207EB"/>
    <w:rsid w:val="0078454B"/>
    <w:rsid w:val="0082078A"/>
    <w:rsid w:val="00AC6484"/>
    <w:rsid w:val="00E06FDB"/>
    <w:rsid w:val="00F27F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D0D0"/>
  <w15:chartTrackingRefBased/>
  <w15:docId w15:val="{654E35B5-9B5F-4344-A24D-99A917C2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Waite [Executive Head - Curro Sitari - All Schools]</dc:creator>
  <cp:keywords/>
  <dc:description/>
  <cp:lastModifiedBy>Graeme Waite [Executive Head - Curro Sitari - All Schools]</cp:lastModifiedBy>
  <cp:revision>1</cp:revision>
  <dcterms:created xsi:type="dcterms:W3CDTF">2021-03-30T07:41:00Z</dcterms:created>
  <dcterms:modified xsi:type="dcterms:W3CDTF">2021-03-30T08:10:00Z</dcterms:modified>
</cp:coreProperties>
</file>